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34A" w:rsidRDefault="00CD034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75219" w:rsidRPr="0022694A" w:rsidRDefault="00404B84" w:rsidP="00DD56D1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22694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67404" w:rsidRPr="0022694A">
        <w:rPr>
          <w:rFonts w:ascii="Times New Roman" w:hAnsi="Times New Roman" w:cs="Times New Roman"/>
          <w:b/>
          <w:bCs/>
          <w:sz w:val="28"/>
          <w:szCs w:val="28"/>
        </w:rPr>
        <w:t>Изменен срок подачи жалобы на административное постановление</w:t>
      </w:r>
      <w:r w:rsidRPr="0022694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D56D1" w:rsidRDefault="00DD56D1" w:rsidP="00DD56D1">
      <w:pPr>
        <w:pStyle w:val="a3"/>
        <w:spacing w:before="25" w:beforeAutospacing="0" w:after="125" w:afterAutospacing="0" w:line="263" w:lineRule="atLeast"/>
        <w:ind w:firstLine="709"/>
        <w:jc w:val="both"/>
        <w:rPr>
          <w:color w:val="343434"/>
          <w:sz w:val="28"/>
          <w:szCs w:val="28"/>
        </w:rPr>
      </w:pPr>
    </w:p>
    <w:p w:rsidR="00A67404" w:rsidRPr="0022694A" w:rsidRDefault="00A67404" w:rsidP="00DD56D1">
      <w:pPr>
        <w:pStyle w:val="a3"/>
        <w:spacing w:before="25" w:beforeAutospacing="0" w:after="125" w:afterAutospacing="0" w:line="263" w:lineRule="atLeast"/>
        <w:ind w:firstLine="709"/>
        <w:jc w:val="both"/>
        <w:rPr>
          <w:color w:val="343434"/>
          <w:sz w:val="28"/>
          <w:szCs w:val="28"/>
        </w:rPr>
      </w:pPr>
      <w:bookmarkStart w:id="0" w:name="_GoBack"/>
      <w:bookmarkEnd w:id="0"/>
      <w:r w:rsidRPr="0022694A">
        <w:rPr>
          <w:color w:val="343434"/>
          <w:sz w:val="28"/>
          <w:szCs w:val="28"/>
        </w:rPr>
        <w:t>Федеральным законом от 29.10.2024 № 364-ФЗ внесены изменения в статью 30.3 Кодекса Российской Федерации об административных правонарушениях (далее – КоАП РФ).</w:t>
      </w:r>
    </w:p>
    <w:p w:rsidR="00A67404" w:rsidRPr="0022694A" w:rsidRDefault="00A67404" w:rsidP="00DD56D1">
      <w:pPr>
        <w:pStyle w:val="a3"/>
        <w:spacing w:before="25" w:beforeAutospacing="0" w:after="125" w:afterAutospacing="0" w:line="263" w:lineRule="atLeast"/>
        <w:ind w:firstLine="709"/>
        <w:jc w:val="both"/>
        <w:rPr>
          <w:color w:val="343434"/>
          <w:sz w:val="28"/>
          <w:szCs w:val="28"/>
        </w:rPr>
      </w:pPr>
      <w:r w:rsidRPr="0022694A">
        <w:rPr>
          <w:color w:val="343434"/>
          <w:sz w:val="28"/>
          <w:szCs w:val="28"/>
        </w:rPr>
        <w:t>Согласно действующей редакции статьи 30.3 КоАП РФ, теперь подать жалобу на постановление по делу об административном правонарушении, которое не вступило в законную силу, можно в течение 10 календарных дней с даты вручения или получения его копии.</w:t>
      </w:r>
    </w:p>
    <w:p w:rsidR="00A67404" w:rsidRDefault="00A67404" w:rsidP="00DD56D1">
      <w:pPr>
        <w:pStyle w:val="a3"/>
        <w:spacing w:before="25" w:beforeAutospacing="0" w:after="125" w:afterAutospacing="0" w:line="263" w:lineRule="atLeast"/>
        <w:ind w:firstLine="709"/>
        <w:jc w:val="both"/>
        <w:rPr>
          <w:color w:val="343434"/>
          <w:sz w:val="28"/>
          <w:szCs w:val="28"/>
        </w:rPr>
      </w:pPr>
      <w:r w:rsidRPr="0022694A">
        <w:rPr>
          <w:color w:val="343434"/>
          <w:sz w:val="28"/>
          <w:szCs w:val="28"/>
        </w:rPr>
        <w:t>Ранее срок подачи жалобы исчислялся сутками.</w:t>
      </w:r>
    </w:p>
    <w:p w:rsidR="00DD56D1" w:rsidRDefault="00DD56D1" w:rsidP="00A67404">
      <w:pPr>
        <w:pStyle w:val="a3"/>
        <w:spacing w:before="25" w:beforeAutospacing="0" w:after="125" w:afterAutospacing="0" w:line="263" w:lineRule="atLeast"/>
        <w:jc w:val="both"/>
        <w:rPr>
          <w:color w:val="343434"/>
          <w:sz w:val="28"/>
          <w:szCs w:val="28"/>
        </w:rPr>
      </w:pPr>
    </w:p>
    <w:p w:rsidR="00DD56D1" w:rsidRPr="0022694A" w:rsidRDefault="00DD56D1" w:rsidP="00A67404">
      <w:pPr>
        <w:pStyle w:val="a3"/>
        <w:spacing w:before="25" w:beforeAutospacing="0" w:after="125" w:afterAutospacing="0" w:line="263" w:lineRule="atLeast"/>
        <w:jc w:val="both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  <w:t xml:space="preserve">Старший помощник прокурора района </w:t>
      </w:r>
      <w:r>
        <w:rPr>
          <w:color w:val="343434"/>
          <w:sz w:val="28"/>
          <w:szCs w:val="28"/>
        </w:rPr>
        <w:tab/>
      </w:r>
      <w:r>
        <w:rPr>
          <w:color w:val="343434"/>
          <w:sz w:val="28"/>
          <w:szCs w:val="28"/>
        </w:rPr>
        <w:tab/>
      </w:r>
      <w:r>
        <w:rPr>
          <w:color w:val="343434"/>
          <w:sz w:val="28"/>
          <w:szCs w:val="28"/>
        </w:rPr>
        <w:tab/>
        <w:t>В.В. Крюкова</w:t>
      </w:r>
    </w:p>
    <w:p w:rsidR="00F371AE" w:rsidRPr="006E34D6" w:rsidRDefault="00F371AE" w:rsidP="00A6740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F371AE" w:rsidRPr="006E34D6" w:rsidSect="00AF540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8FB"/>
    <w:rsid w:val="00094FF6"/>
    <w:rsid w:val="0022694A"/>
    <w:rsid w:val="00404B84"/>
    <w:rsid w:val="004568FB"/>
    <w:rsid w:val="006E34D6"/>
    <w:rsid w:val="00A67404"/>
    <w:rsid w:val="00AF5401"/>
    <w:rsid w:val="00B86C17"/>
    <w:rsid w:val="00C37AC2"/>
    <w:rsid w:val="00CD034A"/>
    <w:rsid w:val="00DD56D1"/>
    <w:rsid w:val="00E75219"/>
    <w:rsid w:val="00F3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4B1F6"/>
  <w15:docId w15:val="{969A4646-4979-4A19-9A63-23EE98FA1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5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1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Крюкова Вероника Викторовна</cp:lastModifiedBy>
  <cp:revision>4</cp:revision>
  <dcterms:created xsi:type="dcterms:W3CDTF">2024-12-02T09:03:00Z</dcterms:created>
  <dcterms:modified xsi:type="dcterms:W3CDTF">2024-12-13T02:55:00Z</dcterms:modified>
</cp:coreProperties>
</file>