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E8" w:rsidRPr="000A3C15" w:rsidRDefault="000C38E8" w:rsidP="000C38E8">
      <w:pPr>
        <w:pStyle w:val="a3"/>
        <w:jc w:val="center"/>
        <w:rPr>
          <w:b/>
          <w:sz w:val="26"/>
        </w:rPr>
      </w:pPr>
      <w:r w:rsidRPr="000A3C15">
        <w:rPr>
          <w:b/>
          <w:sz w:val="26"/>
        </w:rPr>
        <w:t>БЕСПЛАТНАЯ ЮРИДИЧЕСКАЯ ПОМОШЬ</w:t>
      </w:r>
    </w:p>
    <w:p w:rsidR="000C38E8" w:rsidRDefault="000C38E8" w:rsidP="000C38E8">
      <w:pPr>
        <w:pStyle w:val="a3"/>
        <w:rPr>
          <w:sz w:val="26"/>
        </w:rPr>
      </w:pPr>
    </w:p>
    <w:p w:rsidR="000C38E8" w:rsidRDefault="000C38E8" w:rsidP="000C38E8">
      <w:pPr>
        <w:pStyle w:val="a3"/>
        <w:rPr>
          <w:sz w:val="26"/>
        </w:rPr>
      </w:pPr>
      <w:r>
        <w:rPr>
          <w:sz w:val="26"/>
        </w:rPr>
        <w:t xml:space="preserve">Федеральным законом от 21.11.2022 № 324-ФЗ «О бесплатной юридической помощи» на </w:t>
      </w:r>
      <w:r>
        <w:rPr>
          <w:sz w:val="26"/>
        </w:rPr>
        <w:t>федеральные органы исполнительной власти</w:t>
      </w:r>
      <w:r>
        <w:rPr>
          <w:sz w:val="26"/>
        </w:rPr>
        <w:t xml:space="preserve">, </w:t>
      </w:r>
      <w:r>
        <w:rPr>
          <w:sz w:val="26"/>
        </w:rPr>
        <w:t>органы исполнительной власти субъектов Российской Федерации</w:t>
      </w:r>
      <w:r>
        <w:rPr>
          <w:sz w:val="26"/>
        </w:rPr>
        <w:t xml:space="preserve">, </w:t>
      </w:r>
      <w:r>
        <w:rPr>
          <w:sz w:val="26"/>
        </w:rPr>
        <w:t xml:space="preserve">органы местного самоуправления и подведомственные </w:t>
      </w:r>
      <w:r>
        <w:rPr>
          <w:sz w:val="26"/>
        </w:rPr>
        <w:t xml:space="preserve">данным органам </w:t>
      </w:r>
      <w:r>
        <w:rPr>
          <w:sz w:val="26"/>
        </w:rPr>
        <w:t xml:space="preserve">учреждения, </w:t>
      </w:r>
      <w:r>
        <w:rPr>
          <w:sz w:val="26"/>
        </w:rPr>
        <w:t xml:space="preserve">возложена обязанность, в </w:t>
      </w:r>
      <w:r>
        <w:rPr>
          <w:sz w:val="26"/>
        </w:rPr>
        <w:t xml:space="preserve">целях правового информирования и правового просвещения населения </w:t>
      </w:r>
      <w:r>
        <w:rPr>
          <w:sz w:val="26"/>
        </w:rPr>
        <w:t>-</w:t>
      </w:r>
      <w:r>
        <w:rPr>
          <w:sz w:val="26"/>
        </w:rPr>
        <w:t xml:space="preserve">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1) порядок и случаи оказания бесплатной юридической помощи;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3) компетенция и порядок деятельности федеральных органов исполнительной власти, органов государственной власти субъектов Российской Федерации и подведомственных им учреждений, органов местного самоуправления, полномочия их должностных лиц;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4) правила оказания государственных и муниципальных услуг;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5) основания, условия и порядок обжалования решений и действий государственных органов, органов местного самоуправления, подведомственных им учреждений и их должностных лиц;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0C38E8" w:rsidRDefault="000C38E8" w:rsidP="000C38E8">
      <w:pPr>
        <w:pStyle w:val="a3"/>
        <w:rPr>
          <w:sz w:val="26"/>
        </w:rPr>
      </w:pPr>
      <w:r>
        <w:rPr>
          <w:sz w:val="26"/>
        </w:rPr>
        <w:t xml:space="preserve">Бесплатная </w:t>
      </w:r>
      <w:r>
        <w:rPr>
          <w:sz w:val="26"/>
        </w:rPr>
        <w:t>юридическ</w:t>
      </w:r>
      <w:r>
        <w:rPr>
          <w:sz w:val="26"/>
        </w:rPr>
        <w:t>ая</w:t>
      </w:r>
      <w:r>
        <w:rPr>
          <w:sz w:val="26"/>
        </w:rPr>
        <w:t xml:space="preserve"> помощ</w:t>
      </w:r>
      <w:r>
        <w:rPr>
          <w:sz w:val="26"/>
        </w:rPr>
        <w:t>ь оказывается в виде: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правовое консультирование в устной и письменной форме;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составление заявлений, жалоб, ходатайств и других правовых документов;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представление интересов гражданина в судах, государственных и муниципальных органах, организациях</w:t>
      </w:r>
      <w:r>
        <w:rPr>
          <w:snapToGrid w:val="0"/>
          <w:sz w:val="26"/>
        </w:rPr>
        <w:t>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в иных не запрещенных законодательством Российской Федерации видах.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0C38E8" w:rsidRP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2) инвалиды I и II группы;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</w:t>
      </w:r>
      <w:r w:rsidRPr="000C38E8">
        <w:rPr>
          <w:snapToGrid w:val="0"/>
          <w:sz w:val="26"/>
        </w:rPr>
        <w:lastRenderedPageBreak/>
        <w:t>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</w:t>
      </w:r>
      <w:r w:rsidRPr="000C38E8">
        <w:rPr>
          <w:snapToGrid w:val="0"/>
          <w:sz w:val="26"/>
        </w:rPr>
        <w:lastRenderedPageBreak/>
        <w:t>вопросам, связанным с обеспечением и защитой прав и законных интересов таких граждан;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8.1) граждане, пострадавшие в результате чрезвычайной ситуации: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б) дети погибшего (умершего) в результате чрезвычайной ситуации;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в) родители погибшего (умершего) в результате чрезвычайной ситуации;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д) граждане, здоровью которых причинен вред в результате чрезвычайной ситуации;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0C38E8">
        <w:rPr>
          <w:snapToGrid w:val="0"/>
          <w:sz w:val="26"/>
        </w:rPr>
        <w:t>имущество</w:t>
      </w:r>
      <w:proofErr w:type="gramEnd"/>
      <w:r w:rsidRPr="000C38E8">
        <w:rPr>
          <w:snapToGrid w:val="0"/>
          <w:sz w:val="26"/>
        </w:rPr>
        <w:t xml:space="preserve"> либо документы в результате чрезвычайной ситуации;</w:t>
      </w:r>
    </w:p>
    <w:p w:rsidR="000A3C15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 w:rsidRPr="000C38E8">
        <w:rPr>
          <w:snapToGrid w:val="0"/>
          <w:sz w:val="26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Органам местного самоуправления предоставлено право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Бесплатная юридическая помощь не оказывается в случаях, если гражданин: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1) обратился за бесплатной юридической помощью по вопросу, не имеющему правового характера;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r>
        <w:rPr>
          <w:snapToGrid w:val="0"/>
          <w:sz w:val="26"/>
        </w:rPr>
        <w:t>В данных случаях гражданину, обратившемуся за бесплатной юридической помощью, выдается соответствующее заключение.</w:t>
      </w: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</w:p>
    <w:p w:rsidR="000C38E8" w:rsidRDefault="000C38E8" w:rsidP="000C38E8">
      <w:pPr>
        <w:ind w:firstLine="540"/>
        <w:jc w:val="both"/>
        <w:outlineLvl w:val="1"/>
        <w:rPr>
          <w:snapToGrid w:val="0"/>
          <w:sz w:val="26"/>
        </w:rPr>
      </w:pPr>
      <w:bookmarkStart w:id="0" w:name="_GoBack"/>
      <w:r>
        <w:rPr>
          <w:snapToGrid w:val="0"/>
          <w:sz w:val="26"/>
        </w:rPr>
        <w:t>Помощник прокурора</w:t>
      </w:r>
      <w:r>
        <w:rPr>
          <w:snapToGrid w:val="0"/>
          <w:sz w:val="26"/>
        </w:rPr>
        <w:tab/>
      </w:r>
      <w:r>
        <w:rPr>
          <w:snapToGrid w:val="0"/>
          <w:sz w:val="26"/>
        </w:rPr>
        <w:tab/>
      </w:r>
      <w:r>
        <w:rPr>
          <w:snapToGrid w:val="0"/>
          <w:sz w:val="26"/>
        </w:rPr>
        <w:tab/>
      </w:r>
      <w:r>
        <w:rPr>
          <w:snapToGrid w:val="0"/>
          <w:sz w:val="26"/>
        </w:rPr>
        <w:tab/>
      </w:r>
      <w:r>
        <w:rPr>
          <w:snapToGrid w:val="0"/>
          <w:sz w:val="26"/>
        </w:rPr>
        <w:tab/>
        <w:t>Н.В. Мирюк</w:t>
      </w:r>
    </w:p>
    <w:bookmarkEnd w:id="0"/>
    <w:p w:rsidR="000C38E8" w:rsidRDefault="000C38E8"/>
    <w:sectPr w:rsidR="000C38E8">
      <w:pgSz w:w="11906" w:h="16838"/>
      <w:pgMar w:top="737" w:right="567" w:bottom="737" w:left="1134" w:header="0" w:footer="0" w:gutter="22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E8"/>
    <w:rsid w:val="000A3C15"/>
    <w:rsid w:val="000C38E8"/>
    <w:rsid w:val="006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CC06"/>
  <w15:chartTrackingRefBased/>
  <w15:docId w15:val="{8AA9E732-5AAF-4AA7-AC44-A8E3F4B8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C38E8"/>
    <w:pPr>
      <w:ind w:firstLine="540"/>
      <w:jc w:val="both"/>
      <w:outlineLvl w:val="1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semiHidden/>
    <w:rsid w:val="000C38E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Мирюк Наталья Владимировна</cp:lastModifiedBy>
  <cp:revision>2</cp:revision>
  <dcterms:created xsi:type="dcterms:W3CDTF">2023-12-27T08:10:00Z</dcterms:created>
  <dcterms:modified xsi:type="dcterms:W3CDTF">2023-12-27T08:10:00Z</dcterms:modified>
</cp:coreProperties>
</file>